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aaaaaa" w:space="0" w:sz="4" w:val="single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  <w:rtl w:val="0"/>
        </w:rPr>
        <w:t xml:space="preserve">Федеральный закон от 23 февраля 2013 года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aaaaaa" w:space="0" w:sz="4" w:val="single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3"/>
          <w:szCs w:val="43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  <w:rtl w:val="0"/>
        </w:rPr>
        <w:t xml:space="preserve"> № 15-Ф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3"/>
          <w:szCs w:val="43"/>
          <w:u w:val="single"/>
          <w:shd w:fill="auto" w:val="clear"/>
          <w:vertAlign w:val="baseline"/>
          <w:rtl w:val="0"/>
        </w:rPr>
        <w:t xml:space="preserve">З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aaaaaa" w:space="0" w:sz="4" w:val="single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3"/>
          <w:szCs w:val="43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2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С 1 июня 2013 года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запрет курения на территориях и в помещениях, предназначенных для оказания образовательных услуг, услуг учреждений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культуры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учреждений органов по делам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молодёжи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услуг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физической культуры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и 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спорта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на территориях и в помещениях, предназначенных для оказания 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медицинских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 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реабилитационных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и 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санаторно-оздоровительных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услуг, на транспортных средствах городского и пригородного сообщения, на открытых территориях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на расстоянии менее 15 метров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от входов в помещения 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железнодорожных вокзалов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 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автовокзалов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 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аэропортов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 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морских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и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речных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портов, станций 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метрополитена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а также на станциях метрополитена, в помещениях железнодорожных вокзалов, автовокзалов, аэропортов, морских и речных портов, предназначенных для оказания услуг пассажирского транспорта, в помещениях социальных служб, в помещениях, занимаемых 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органами государственной власти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органами местного самоуправления, на рабочих местах и в рабочих зонах, организованных в помещениях, в 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лифтах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и помещениях общего пользования жилых многоквартирных домов, на территориях 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детских площадок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 </w:t>
      </w:r>
      <w:hyperlink r:id="rId23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пляжей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на 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автозаправочных станциях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72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С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52525"/>
          <w:sz w:val="14"/>
          <w:szCs w:val="1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252525"/>
          <w:sz w:val="28"/>
          <w:szCs w:val="28"/>
          <w:u w:val="single"/>
          <w:shd w:fill="auto" w:val="clear"/>
          <w:vertAlign w:val="baseline"/>
          <w:rtl w:val="0"/>
        </w:rPr>
        <w:t xml:space="preserve">1 июня 2014 года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252525"/>
          <w:sz w:val="28"/>
          <w:szCs w:val="28"/>
          <w:u w:val="none"/>
          <w:shd w:fill="auto" w:val="clear"/>
          <w:vertAlign w:val="baseline"/>
          <w:rtl w:val="0"/>
        </w:rPr>
        <w:t xml:space="preserve"> запрещается курение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в поездах дальнего следования, на воздушных судах и судах дальнего плавания, при оказании услуг по перевозкам пассажиров, в помещениях, предназначенных для предоставления жилищных услуг, услуг коммунальных гостиниц и прочих коммунальных мест проживания, услуг средств размещения для временного проживания туристов, в помещениях, предназначенных для предоставления бытовых услуг, услуг </w:t>
      </w:r>
      <w:hyperlink r:id="rId25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торговли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 </w:t>
      </w:r>
      <w:hyperlink r:id="rId2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общественного питания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и рынков, в нестационарных торговых объектах, на пассажирских платформах, используемых исключительно для перевозки пассажиров в поездах пригородного сообщения.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44"/>
          <w:szCs w:val="4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44"/>
          <w:szCs w:val="44"/>
          <w:u w:val="single"/>
          <w:shd w:fill="auto" w:val="clear"/>
          <w:vertAlign w:val="baseline"/>
          <w:rtl w:val="0"/>
        </w:rPr>
        <w:t xml:space="preserve">Штрафы.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  <w:rtl w:val="0"/>
        </w:rPr>
        <w:t xml:space="preserve">Ответственность за нарушение запрета курения во всех вышеуказанных местах предусмотрена уже действующей с 15 ноября 2013 года статей 6.24 КоАП РФ «Нарушение установленного федеральным законом запрета курения табака на отдельных территориях, в помещениях и на объектах» и представляет собой наложение административного штрафа на граждан в размере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32"/>
          <w:szCs w:val="32"/>
          <w:u w:val="single"/>
          <w:shd w:fill="auto" w:val="clear"/>
          <w:vertAlign w:val="baseline"/>
          <w:rtl w:val="0"/>
        </w:rPr>
        <w:t xml:space="preserve">от 500 до 1500 рублей.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0"/>
        </w:rPr>
        <w:t xml:space="preserve">За курение на детских площадках придется заплатить штраф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highlight w:val="white"/>
          <w:u w:val="single"/>
          <w:vertAlign w:val="baseline"/>
          <w:rtl w:val="0"/>
        </w:rPr>
        <w:t xml:space="preserve">от 2 до 3 тысяч рублей.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0"/>
        </w:rPr>
        <w:t xml:space="preserve">Кроме того, запрещено вовлекать в процесс курения детей – за это также предусмотрены штрафы в размере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highlight w:val="white"/>
          <w:u w:val="single"/>
          <w:vertAlign w:val="baseline"/>
          <w:rtl w:val="0"/>
        </w:rPr>
        <w:t xml:space="preserve">1-2 тысяч рублей,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0"/>
        </w:rPr>
        <w:t xml:space="preserve"> причем мера наказания будет жестче, если нарушение совершат родители или опекуны ребенка.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222222"/>
          <w:sz w:val="36"/>
          <w:szCs w:val="36"/>
          <w:u w:val="single"/>
          <w:shd w:fill="auto" w:val="clear"/>
          <w:vertAlign w:val="baseline"/>
          <w:rtl w:val="0"/>
        </w:rPr>
        <w:t xml:space="preserve">Закон о запрете курения в общественных местах.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  <w:rtl w:val="0"/>
        </w:rPr>
        <w:t xml:space="preserve">Федеральным законом от 23 февраля 2013 г. № 15-ФЗ «Об охране здоровья граждан от воздействия окружающего табачного дыма и последствий потребления табака» определено, что с 1 июня 2014 года вступают в силу положения о запрете курения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в поездах дальнего следования, на судах, находящихся в дальнем плавании, при оказании услуг по перевозкам пассажиров;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на пассажирских платформах, используемых исключительно для посадки в поезда, высадки из поездов пассажиров при их перевозках в пригородном сообщении;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в гостиницах;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в магазинах и торговых центрах, в нестационарных торговых объектах;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в местах общественного питания.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Полиция наделена юрисдикционными полномочиями в части, касающейся правонарушений, связанных с нарушением запрета курения табака в следующих общественных местах: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в местах на открытом воздухе на расстоянии менее чем 15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 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на детских площадках;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на пассажирских платформах, используемых исключительно для посадки в поезда, высадки из поездов пассажиров при их перевозках в пригородном сообщении.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К компетенции полиции не следует относить полномочия по пресечению курения табака на запрещенных для этого деяния территориях, в помещениях и на объектах, на которых сотрудники полиции не осуществляют на постоянной основе служебную деятельность по охране общественного порядка.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А именно: 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на территориях и в помещениях, предназначенных для оказания медицинских, реабилитационных и санаторно-курортных услуг;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в поездах дальнего следования, на судах, находящихся в дальнем плавании, при оказании услуг по перевозкам пассажиров;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в помещениях социальных служб;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в помещениях, занятых органами государственной власти, органами местного самоуправления;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на рабочих местах и в рабочих зонах, организованных в помещениях;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в лифтах и помещениях общего пользования многоквартирных домов, 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- на автозаправочных станциях.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284" w:left="1080" w:right="74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Заголовок1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ru-RU" w:val="ru-RU"/>
    </w:rPr>
  </w:style>
  <w:style w:type="paragraph" w:styleId="Заголовок3">
    <w:name w:val="Заголовок 3"/>
    <w:basedOn w:val="Обычный"/>
    <w:next w:val="Обычный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Основнойшрифтабзаца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ыделение">
    <w:name w:val="Выделение"/>
    <w:next w:val="Выделение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w-headline">
    <w:name w:val="mw-headline"/>
    <w:basedOn w:val="Основнойшрифтабзаца"/>
    <w:next w:val="mw-headlin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w-editsection">
    <w:name w:val="mw-editsection"/>
    <w:basedOn w:val="Основнойшрифтабзаца"/>
    <w:next w:val="mw-editsectio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w-editsection-bracket">
    <w:name w:val="mw-editsection-bracket"/>
    <w:basedOn w:val="Основнойшрифтабзаца"/>
    <w:next w:val="mw-editsection-bracke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w-editsection-divider">
    <w:name w:val="mw-editsection-divider"/>
    <w:basedOn w:val="Основнойшрифтабзаца"/>
    <w:next w:val="mw-editsection-divid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ru.wikipedia.org/wiki/%D0%9E%D1%80%D0%B3%D0%B0%D0%BD_%D0%B3%D0%BE%D1%81%D1%83%D0%B4%D0%B0%D1%80%D1%81%D1%82%D0%B2%D0%B5%D0%BD%D0%BD%D0%BE%D0%B9_%D0%B2%D0%BB%D0%B0%D1%81%D1%82%D0%B8" TargetMode="External"/><Relationship Id="rId22" Type="http://schemas.openxmlformats.org/officeDocument/2006/relationships/hyperlink" Target="https://ru.wikipedia.org/wiki/%D0%94%D0%B5%D1%82%D1%81%D0%BA%D0%B0%D1%8F_%D0%BF%D0%BB%D0%BE%D1%89%D0%B0%D0%B4%D0%BA%D0%B0" TargetMode="External"/><Relationship Id="rId21" Type="http://schemas.openxmlformats.org/officeDocument/2006/relationships/hyperlink" Target="https://ru.wikipedia.org/wiki/%D0%9B%D0%B8%D1%84%D1%82" TargetMode="External"/><Relationship Id="rId24" Type="http://schemas.openxmlformats.org/officeDocument/2006/relationships/hyperlink" Target="https://ru.wikipedia.org/wiki/%D0%90%D0%B2%D1%82%D0%BE%D0%BC%D0%BE%D0%B1%D0%B8%D0%BB%D1%8C%D0%BD%D0%B0%D1%8F_%D0%B7%D0%B0%D0%BF%D1%80%D0%B0%D0%B2%D0%BE%D1%87%D0%BD%D0%B0%D1%8F_%D1%81%D1%82%D0%B0%D0%BD%D1%86%D0%B8%D1%8F" TargetMode="External"/><Relationship Id="rId23" Type="http://schemas.openxmlformats.org/officeDocument/2006/relationships/hyperlink" Target="https://ru.wikipedia.org/wiki/%D0%9F%D0%BB%D1%8F%D0%B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u.wikipedia.org/wiki/%D0%A4%D0%B8%D0%B7%D0%B8%D1%87%D0%B5%D1%81%D0%BA%D0%B0%D1%8F_%D0%BA%D1%83%D0%BB%D1%8C%D1%82%D1%83%D1%80%D0%B0" TargetMode="External"/><Relationship Id="rId26" Type="http://schemas.openxmlformats.org/officeDocument/2006/relationships/hyperlink" Target="https://ru.wikipedia.org/wiki/%D0%9E%D0%B1%D1%89%D0%B5%D1%81%D1%82%D0%B2%D0%B5%D0%BD%D0%BD%D0%BE%D0%B5_%D0%BF%D0%B8%D1%82%D0%B0%D0%BD%D0%B8%D0%B5" TargetMode="External"/><Relationship Id="rId25" Type="http://schemas.openxmlformats.org/officeDocument/2006/relationships/hyperlink" Target="https://ru.wikipedia.org/wiki/%D0%A2%D0%BE%D1%80%D0%B3%D0%BE%D0%B2%D0%BB%D1%8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u.wikipedia.org/wiki/%D0%9A%D1%83%D0%BB%D1%8C%D1%82%D1%83%D1%80%D0%B0" TargetMode="External"/><Relationship Id="rId8" Type="http://schemas.openxmlformats.org/officeDocument/2006/relationships/hyperlink" Target="https://ru.wikipedia.org/wiki/%D0%9C%D0%BE%D0%BB%D0%BE%D0%B4%D1%91%D0%B6%D1%8C" TargetMode="External"/><Relationship Id="rId11" Type="http://schemas.openxmlformats.org/officeDocument/2006/relationships/hyperlink" Target="https://ru.wikipedia.org/wiki/%D0%9C%D0%B5%D0%B4%D0%B8%D1%86%D0%B8%D0%BD%D0%B0" TargetMode="External"/><Relationship Id="rId10" Type="http://schemas.openxmlformats.org/officeDocument/2006/relationships/hyperlink" Target="https://ru.wikipedia.org/wiki/%D0%A1%D0%BF%D0%BE%D1%80%D1%82" TargetMode="External"/><Relationship Id="rId13" Type="http://schemas.openxmlformats.org/officeDocument/2006/relationships/hyperlink" Target="https://ru.wikipedia.org/wiki/%D0%A1%D0%B0%D0%BD%D0%B0%D1%82%D0%BE%D1%80%D0%B8%D0%B9" TargetMode="External"/><Relationship Id="rId12" Type="http://schemas.openxmlformats.org/officeDocument/2006/relationships/hyperlink" Target="https://ru.wikipedia.org/wiki/%D0%A0%D0%B5%D0%B0%D0%B1%D0%B8%D0%BB%D0%B8%D1%82%D0%B0%D1%86%D0%B8%D1%8F_(%D0%BC%D0%B5%D0%B4%D0%B8%D1%86%D0%B8%D0%BD%D0%B0)" TargetMode="External"/><Relationship Id="rId15" Type="http://schemas.openxmlformats.org/officeDocument/2006/relationships/hyperlink" Target="https://ru.wikipedia.org/wiki/%D0%90%D0%B2%D1%82%D0%BE%D0%B2%D0%BE%D0%BA%D0%B7%D0%B0%D0%BB" TargetMode="External"/><Relationship Id="rId14" Type="http://schemas.openxmlformats.org/officeDocument/2006/relationships/hyperlink" Target="https://ru.wikipedia.org/wiki/%D0%96%D0%B5%D0%BB%D0%B5%D0%B7%D0%BD%D0%BE%D0%B4%D0%BE%D1%80%D0%BE%D0%B6%D0%BD%D1%8B%D0%B9_%D0%B2%D0%BE%D0%BA%D0%B7%D0%B0%D0%BB" TargetMode="External"/><Relationship Id="rId17" Type="http://schemas.openxmlformats.org/officeDocument/2006/relationships/hyperlink" Target="https://ru.wikipedia.org/wiki/%D0%9C%D0%BE%D1%80%D1%81%D0%BA%D0%BE%D0%B9_%D0%BF%D0%BE%D1%80%D1%82" TargetMode="External"/><Relationship Id="rId16" Type="http://schemas.openxmlformats.org/officeDocument/2006/relationships/hyperlink" Target="https://ru.wikipedia.org/wiki/%D0%90%D1%8D%D1%80%D0%BE%D0%BF%D0%BE%D1%80%D1%82" TargetMode="External"/><Relationship Id="rId19" Type="http://schemas.openxmlformats.org/officeDocument/2006/relationships/hyperlink" Target="https://ru.wikipedia.org/wiki/%D0%9C%D0%B5%D1%82%D1%80%D0%BE%D0%BF%D0%BE%D0%BB%D0%B8%D1%82%D0%B5%D0%BD" TargetMode="External"/><Relationship Id="rId18" Type="http://schemas.openxmlformats.org/officeDocument/2006/relationships/hyperlink" Target="https://ru.wikipedia.org/wiki/%D0%A0%D0%B5%D1%87%D0%BD%D0%BE%D0%B9_%D0%BF%D0%BE%D1%80%D1%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jwIfGF2kfxJS7ClHk9l6CpTjgg==">CgMxLjA4AHIhMUFfWHNJLS1FRUZwS01wem5hMFFYNG1SUXdtcUo0VDJl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2015-01-16T09:44:00Z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