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25BE" w:rsidRDefault="00EF0322">
      <w:pPr>
        <w:pStyle w:val="a4"/>
        <w:shd w:val="clear" w:color="auto" w:fill="FFFFFF"/>
        <w:spacing w:after="0" w:line="15" w:lineRule="atLeast"/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  <w:shd w:val="clear" w:color="auto" w:fill="FFFFFF"/>
        </w:rPr>
      </w:pPr>
      <w:r w:rsidRPr="00EF0322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 xml:space="preserve"> </w:t>
      </w:r>
      <w:r w:rsidR="009575C8" w:rsidRPr="00EF0322">
        <w:rPr>
          <w:rFonts w:ascii="Times New Roman" w:hAnsi="Times New Roman" w:cs="Times New Roman"/>
          <w:b/>
          <w:bCs/>
          <w:color w:val="FF0000"/>
          <w:sz w:val="40"/>
          <w:szCs w:val="40"/>
          <w:shd w:val="clear" w:color="auto" w:fill="FFFFFF"/>
        </w:rPr>
        <w:t>«СКУЛШУТИНГ».</w:t>
      </w:r>
    </w:p>
    <w:p w:rsidR="00EF0322" w:rsidRPr="00EF0322" w:rsidRDefault="00EF0322">
      <w:pPr>
        <w:pStyle w:val="a4"/>
        <w:shd w:val="clear" w:color="auto" w:fill="FFFFFF"/>
        <w:spacing w:after="0" w:line="15" w:lineRule="atLeast"/>
        <w:jc w:val="center"/>
        <w:rPr>
          <w:rFonts w:ascii="Calibri" w:hAnsi="Calibri" w:cs="Calibri"/>
          <w:color w:val="000000"/>
          <w:sz w:val="32"/>
          <w:szCs w:val="32"/>
        </w:rPr>
      </w:pPr>
    </w:p>
    <w:p w:rsidR="00D925BE" w:rsidRPr="00EF0322" w:rsidRDefault="009575C8">
      <w:pPr>
        <w:pStyle w:val="a4"/>
        <w:shd w:val="clear" w:color="auto" w:fill="FFFFFF"/>
        <w:spacing w:after="0" w:line="15" w:lineRule="atLeast"/>
        <w:ind w:firstLine="700"/>
        <w:jc w:val="both"/>
        <w:rPr>
          <w:rFonts w:ascii="Calibri" w:hAnsi="Calibri" w:cs="Calibri"/>
          <w:color w:val="000000"/>
          <w:sz w:val="32"/>
          <w:szCs w:val="32"/>
        </w:rPr>
      </w:pPr>
      <w:proofErr w:type="spellStart"/>
      <w:r w:rsidRPr="00EF0322">
        <w:rPr>
          <w:rFonts w:ascii="Times New Roman" w:hAnsi="Times New Roman" w:cs="Times New Roman"/>
          <w:b/>
          <w:bCs/>
          <w:color w:val="7030A0"/>
          <w:sz w:val="32"/>
          <w:szCs w:val="32"/>
          <w:shd w:val="clear" w:color="auto" w:fill="FFFFFF"/>
        </w:rPr>
        <w:t>Скулшутинг</w:t>
      </w:r>
      <w:proofErr w:type="spellEnd"/>
      <w:r w:rsidRPr="00EF0322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EF032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– это вооруженное нападение учащегося или стороннего человека на школьников внутри учебного заведения. </w:t>
      </w:r>
      <w:r w:rsidRPr="00EF032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  <w:t>Подростки наиболее подвержены влиянию, поэтому часто совершают поступки, аналогичные тем,</w:t>
      </w:r>
      <w:r w:rsidRPr="00EF032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о которых прочитали в книге или журнале, узнали из Интернета.</w:t>
      </w:r>
    </w:p>
    <w:p w:rsidR="00D925BE" w:rsidRPr="00EF0322" w:rsidRDefault="009575C8">
      <w:pPr>
        <w:pStyle w:val="a4"/>
        <w:shd w:val="clear" w:color="auto" w:fill="FFFFFF"/>
        <w:spacing w:after="0" w:line="15" w:lineRule="atLeast"/>
        <w:jc w:val="both"/>
        <w:rPr>
          <w:rFonts w:ascii="Calibri" w:hAnsi="Calibri" w:cs="Calibri"/>
          <w:color w:val="000000"/>
          <w:sz w:val="32"/>
          <w:szCs w:val="32"/>
        </w:rPr>
      </w:pPr>
      <w:r w:rsidRPr="00EF0322">
        <w:rPr>
          <w:rFonts w:ascii="Times New Roman" w:hAnsi="Times New Roman" w:cs="Times New Roman"/>
          <w:color w:val="7030A0"/>
          <w:sz w:val="32"/>
          <w:szCs w:val="32"/>
          <w:shd w:val="clear" w:color="auto" w:fill="FFFFFF"/>
        </w:rPr>
        <w:t>Причины совершения детьми «</w:t>
      </w:r>
      <w:proofErr w:type="spellStart"/>
      <w:r w:rsidRPr="00EF0322">
        <w:rPr>
          <w:rFonts w:ascii="Times New Roman" w:hAnsi="Times New Roman" w:cs="Times New Roman"/>
          <w:color w:val="7030A0"/>
          <w:sz w:val="32"/>
          <w:szCs w:val="32"/>
          <w:shd w:val="clear" w:color="auto" w:fill="FFFFFF"/>
        </w:rPr>
        <w:t>Скулшутинга</w:t>
      </w:r>
      <w:proofErr w:type="spellEnd"/>
      <w:r w:rsidRPr="00EF0322">
        <w:rPr>
          <w:rFonts w:ascii="Times New Roman" w:hAnsi="Times New Roman" w:cs="Times New Roman"/>
          <w:color w:val="7030A0"/>
          <w:sz w:val="32"/>
          <w:szCs w:val="32"/>
          <w:shd w:val="clear" w:color="auto" w:fill="FFFFFF"/>
        </w:rPr>
        <w:t>»:</w:t>
      </w:r>
    </w:p>
    <w:p w:rsidR="00D925BE" w:rsidRPr="00EF0322" w:rsidRDefault="009575C8">
      <w:pPr>
        <w:numPr>
          <w:ilvl w:val="0"/>
          <w:numId w:val="4"/>
        </w:numPr>
        <w:spacing w:before="30" w:after="30" w:line="15" w:lineRule="atLeast"/>
        <w:jc w:val="both"/>
        <w:rPr>
          <w:rFonts w:ascii="Calibri" w:hAnsi="Calibri" w:cs="Calibri"/>
          <w:color w:val="000000"/>
          <w:sz w:val="32"/>
          <w:szCs w:val="32"/>
        </w:rPr>
      </w:pPr>
      <w:r w:rsidRPr="00EF032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отсутствие внимания родителей к ребенку;</w:t>
      </w:r>
    </w:p>
    <w:p w:rsidR="00D925BE" w:rsidRPr="00EF0322" w:rsidRDefault="009575C8">
      <w:pPr>
        <w:numPr>
          <w:ilvl w:val="0"/>
          <w:numId w:val="4"/>
        </w:numPr>
        <w:spacing w:before="30" w:after="30" w:line="15" w:lineRule="atLeast"/>
        <w:jc w:val="both"/>
        <w:rPr>
          <w:rFonts w:ascii="Calibri" w:hAnsi="Calibri" w:cs="Calibri"/>
          <w:color w:val="000000"/>
          <w:sz w:val="32"/>
          <w:szCs w:val="32"/>
        </w:rPr>
      </w:pPr>
      <w:r w:rsidRPr="00EF032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ссоры с членами семьи;</w:t>
      </w:r>
    </w:p>
    <w:p w:rsidR="00D925BE" w:rsidRPr="00EF0322" w:rsidRDefault="009575C8">
      <w:pPr>
        <w:numPr>
          <w:ilvl w:val="0"/>
          <w:numId w:val="4"/>
        </w:numPr>
        <w:spacing w:before="30" w:after="30" w:line="15" w:lineRule="atLeast"/>
        <w:jc w:val="both"/>
        <w:rPr>
          <w:rFonts w:ascii="Calibri" w:hAnsi="Calibri" w:cs="Calibri"/>
          <w:color w:val="000000"/>
          <w:sz w:val="32"/>
          <w:szCs w:val="32"/>
        </w:rPr>
      </w:pPr>
      <w:r w:rsidRPr="00EF032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 трудности ребенка в общении со сверстниками, конфликты </w:t>
      </w:r>
      <w:proofErr w:type="gramStart"/>
      <w:r w:rsidRPr="00EF032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  ними</w:t>
      </w:r>
      <w:proofErr w:type="gramEnd"/>
      <w:r w:rsidRPr="00EF032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и педагогами;</w:t>
      </w:r>
    </w:p>
    <w:p w:rsidR="00D925BE" w:rsidRPr="00EF0322" w:rsidRDefault="009575C8">
      <w:pPr>
        <w:numPr>
          <w:ilvl w:val="0"/>
          <w:numId w:val="4"/>
        </w:numPr>
        <w:spacing w:before="30" w:after="30" w:line="15" w:lineRule="atLeast"/>
        <w:jc w:val="both"/>
        <w:rPr>
          <w:rFonts w:ascii="Calibri" w:hAnsi="Calibri" w:cs="Calibri"/>
          <w:color w:val="000000"/>
          <w:sz w:val="32"/>
          <w:szCs w:val="32"/>
        </w:rPr>
      </w:pPr>
      <w:r w:rsidRPr="00EF032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смерть </w:t>
      </w:r>
      <w:r w:rsidRPr="00EF032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родственников и друзей;</w:t>
      </w:r>
    </w:p>
    <w:p w:rsidR="00D925BE" w:rsidRPr="00EF0322" w:rsidRDefault="009575C8">
      <w:pPr>
        <w:numPr>
          <w:ilvl w:val="0"/>
          <w:numId w:val="5"/>
        </w:numPr>
        <w:spacing w:before="30" w:after="30" w:line="15" w:lineRule="atLeast"/>
        <w:jc w:val="both"/>
        <w:rPr>
          <w:rFonts w:ascii="Calibri" w:hAnsi="Calibri" w:cs="Calibri"/>
          <w:color w:val="000000"/>
          <w:sz w:val="32"/>
          <w:szCs w:val="32"/>
        </w:rPr>
      </w:pPr>
      <w:r w:rsidRPr="00EF032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доступ ребенка к огнестрельному и холодному оружию в доме;</w:t>
      </w:r>
    </w:p>
    <w:p w:rsidR="00D925BE" w:rsidRPr="00EF0322" w:rsidRDefault="009575C8">
      <w:pPr>
        <w:numPr>
          <w:ilvl w:val="0"/>
          <w:numId w:val="5"/>
        </w:numPr>
        <w:spacing w:before="30" w:after="30" w:line="15" w:lineRule="atLeast"/>
        <w:jc w:val="both"/>
        <w:rPr>
          <w:rFonts w:ascii="Calibri" w:hAnsi="Calibri" w:cs="Calibri"/>
          <w:color w:val="000000"/>
          <w:sz w:val="32"/>
          <w:szCs w:val="32"/>
        </w:rPr>
      </w:pPr>
      <w:r w:rsidRPr="00EF032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интерес ребенка к компьютерным играм, в которых присутствуют сцены насилия, а также его доступ к сайтам и группам в сети Интернет, пропагандирующим идеологию «</w:t>
      </w:r>
      <w:proofErr w:type="spellStart"/>
      <w:r w:rsidRPr="00EF032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скулшутинга</w:t>
      </w:r>
      <w:proofErr w:type="spellEnd"/>
      <w:r w:rsidRPr="00EF032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».</w:t>
      </w:r>
    </w:p>
    <w:p w:rsidR="00D925BE" w:rsidRPr="00EF0322" w:rsidRDefault="009575C8">
      <w:pPr>
        <w:pStyle w:val="a4"/>
        <w:shd w:val="clear" w:color="auto" w:fill="FFFFFF"/>
        <w:spacing w:after="0" w:line="15" w:lineRule="atLeast"/>
        <w:jc w:val="both"/>
        <w:rPr>
          <w:rFonts w:ascii="Calibri" w:hAnsi="Calibri" w:cs="Calibri"/>
          <w:color w:val="000000"/>
          <w:sz w:val="32"/>
          <w:szCs w:val="32"/>
        </w:rPr>
      </w:pPr>
      <w:r w:rsidRPr="00EF0322">
        <w:rPr>
          <w:rFonts w:ascii="Times New Roman" w:hAnsi="Times New Roman" w:cs="Times New Roman"/>
          <w:color w:val="7030A0"/>
          <w:sz w:val="32"/>
          <w:szCs w:val="32"/>
          <w:shd w:val="clear" w:color="auto" w:fill="FFFFFF"/>
        </w:rPr>
        <w:t>К внутренним факторам следует отнести:</w:t>
      </w:r>
    </w:p>
    <w:p w:rsidR="00D925BE" w:rsidRPr="00EF0322" w:rsidRDefault="009575C8">
      <w:pPr>
        <w:numPr>
          <w:ilvl w:val="0"/>
          <w:numId w:val="6"/>
        </w:numPr>
        <w:spacing w:before="30" w:after="30" w:line="15" w:lineRule="atLeast"/>
        <w:rPr>
          <w:rFonts w:ascii="Calibri" w:hAnsi="Calibri" w:cs="Calibri"/>
          <w:color w:val="000000"/>
          <w:sz w:val="32"/>
          <w:szCs w:val="32"/>
        </w:rPr>
      </w:pPr>
      <w:r w:rsidRPr="00EF032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депрессивное состояние ребенка;</w:t>
      </w:r>
    </w:p>
    <w:p w:rsidR="00D925BE" w:rsidRPr="00EF0322" w:rsidRDefault="009575C8">
      <w:pPr>
        <w:numPr>
          <w:ilvl w:val="0"/>
          <w:numId w:val="6"/>
        </w:numPr>
        <w:spacing w:before="30" w:after="30" w:line="15" w:lineRule="atLeast"/>
        <w:rPr>
          <w:rFonts w:ascii="Calibri" w:hAnsi="Calibri" w:cs="Calibri"/>
          <w:color w:val="000000"/>
          <w:sz w:val="32"/>
          <w:szCs w:val="32"/>
        </w:rPr>
      </w:pPr>
      <w:r w:rsidRPr="00EF032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внушаемость и ведомость ребенка;</w:t>
      </w:r>
    </w:p>
    <w:p w:rsidR="00D925BE" w:rsidRPr="00EF0322" w:rsidRDefault="009575C8">
      <w:pPr>
        <w:numPr>
          <w:ilvl w:val="0"/>
          <w:numId w:val="6"/>
        </w:numPr>
        <w:spacing w:before="30" w:after="30" w:line="15" w:lineRule="atLeast"/>
        <w:rPr>
          <w:rFonts w:ascii="Calibri" w:hAnsi="Calibri" w:cs="Calibri"/>
          <w:color w:val="000000"/>
          <w:sz w:val="32"/>
          <w:szCs w:val="32"/>
        </w:rPr>
      </w:pPr>
      <w:r w:rsidRPr="00EF032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психические отклонения у ребенка</w:t>
      </w:r>
      <w:r w:rsidR="00EF0322" w:rsidRPr="00EF032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</w:p>
    <w:p w:rsidR="00EF0322" w:rsidRDefault="00EF0322" w:rsidP="00EF0322">
      <w:pPr>
        <w:tabs>
          <w:tab w:val="left" w:pos="720"/>
        </w:tabs>
        <w:spacing w:before="30" w:after="30" w:line="15" w:lineRule="atLeast"/>
        <w:rPr>
          <w:rFonts w:ascii="Calibri" w:hAnsi="Calibri" w:cs="Calibri"/>
          <w:color w:val="000000"/>
          <w:sz w:val="28"/>
          <w:szCs w:val="28"/>
        </w:rPr>
      </w:pPr>
    </w:p>
    <w:p w:rsidR="00EF0322" w:rsidRDefault="00EF0322" w:rsidP="00EF0322">
      <w:pPr>
        <w:tabs>
          <w:tab w:val="left" w:pos="720"/>
        </w:tabs>
        <w:spacing w:before="30" w:after="30" w:line="15" w:lineRule="atLeast"/>
        <w:jc w:val="center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noProof/>
          <w:color w:val="000000"/>
          <w:sz w:val="28"/>
          <w:szCs w:val="28"/>
        </w:rPr>
        <w:drawing>
          <wp:inline distT="0" distB="0" distL="0" distR="0" wp14:anchorId="784D2AB6">
            <wp:extent cx="5221525" cy="3387725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1115" cy="34134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F0322" w:rsidRDefault="00EF0322" w:rsidP="00EF0322">
      <w:pPr>
        <w:tabs>
          <w:tab w:val="left" w:pos="720"/>
        </w:tabs>
        <w:spacing w:before="30" w:after="30" w:line="15" w:lineRule="atLeast"/>
        <w:rPr>
          <w:rFonts w:ascii="Calibri" w:hAnsi="Calibri" w:cs="Calibri"/>
          <w:color w:val="000000"/>
          <w:sz w:val="28"/>
          <w:szCs w:val="28"/>
        </w:rPr>
      </w:pPr>
    </w:p>
    <w:p w:rsidR="00EF0322" w:rsidRDefault="00EF0322" w:rsidP="00EF0322">
      <w:pPr>
        <w:tabs>
          <w:tab w:val="left" w:pos="720"/>
        </w:tabs>
        <w:spacing w:before="30" w:after="30" w:line="15" w:lineRule="atLeast"/>
        <w:rPr>
          <w:rFonts w:ascii="Calibri" w:hAnsi="Calibri" w:cs="Calibri"/>
          <w:color w:val="000000"/>
          <w:sz w:val="28"/>
          <w:szCs w:val="28"/>
        </w:rPr>
      </w:pPr>
    </w:p>
    <w:p w:rsidR="00EF0322" w:rsidRDefault="00EF0322" w:rsidP="00EF0322">
      <w:pPr>
        <w:tabs>
          <w:tab w:val="left" w:pos="720"/>
        </w:tabs>
        <w:spacing w:before="30" w:after="30" w:line="15" w:lineRule="atLeast"/>
        <w:rPr>
          <w:rFonts w:ascii="Calibri" w:hAnsi="Calibri" w:cs="Calibri"/>
          <w:color w:val="000000"/>
          <w:sz w:val="28"/>
          <w:szCs w:val="28"/>
        </w:rPr>
      </w:pPr>
    </w:p>
    <w:p w:rsidR="00EF0322" w:rsidRDefault="00EF0322" w:rsidP="00EF0322">
      <w:pPr>
        <w:tabs>
          <w:tab w:val="left" w:pos="720"/>
        </w:tabs>
        <w:spacing w:before="30" w:after="30" w:line="15" w:lineRule="atLeast"/>
        <w:rPr>
          <w:rFonts w:ascii="Calibri" w:hAnsi="Calibri" w:cs="Calibri"/>
          <w:color w:val="000000"/>
          <w:sz w:val="28"/>
          <w:szCs w:val="28"/>
        </w:rPr>
      </w:pPr>
    </w:p>
    <w:p w:rsidR="00EF0322" w:rsidRDefault="00EF0322" w:rsidP="00EF0322">
      <w:pPr>
        <w:tabs>
          <w:tab w:val="left" w:pos="720"/>
        </w:tabs>
        <w:spacing w:before="30" w:after="30" w:line="15" w:lineRule="atLeast"/>
        <w:rPr>
          <w:rFonts w:ascii="Calibri" w:hAnsi="Calibri" w:cs="Calibri"/>
          <w:color w:val="000000"/>
          <w:sz w:val="28"/>
          <w:szCs w:val="28"/>
        </w:rPr>
      </w:pPr>
    </w:p>
    <w:p w:rsidR="00EF0322" w:rsidRDefault="00EF0322" w:rsidP="00EF0322">
      <w:pPr>
        <w:pStyle w:val="a4"/>
        <w:shd w:val="clear" w:color="auto" w:fill="FFFFFF"/>
        <w:spacing w:after="0" w:line="15" w:lineRule="atLeast"/>
        <w:jc w:val="center"/>
        <w:rPr>
          <w:rFonts w:ascii="Times New Roman" w:hAnsi="Times New Roman" w:cs="Times New Roman"/>
          <w:b/>
          <w:bCs/>
          <w:color w:val="FF0000"/>
          <w:sz w:val="52"/>
          <w:szCs w:val="52"/>
          <w:shd w:val="clear" w:color="auto" w:fill="FFFFFF"/>
        </w:rPr>
      </w:pPr>
      <w:r w:rsidRPr="00EF0322">
        <w:rPr>
          <w:rFonts w:ascii="Times New Roman" w:hAnsi="Times New Roman" w:cs="Times New Roman"/>
          <w:b/>
          <w:bCs/>
          <w:color w:val="FF0000"/>
          <w:sz w:val="52"/>
          <w:szCs w:val="52"/>
          <w:shd w:val="clear" w:color="auto" w:fill="FFFFFF"/>
        </w:rPr>
        <w:lastRenderedPageBreak/>
        <w:t>«</w:t>
      </w:r>
      <w:proofErr w:type="spellStart"/>
      <w:r w:rsidRPr="00EF0322">
        <w:rPr>
          <w:rFonts w:ascii="Times New Roman" w:hAnsi="Times New Roman" w:cs="Times New Roman"/>
          <w:b/>
          <w:bCs/>
          <w:color w:val="FF0000"/>
          <w:sz w:val="52"/>
          <w:szCs w:val="52"/>
          <w:shd w:val="clear" w:color="auto" w:fill="FFFFFF"/>
        </w:rPr>
        <w:t>Буллинг</w:t>
      </w:r>
      <w:proofErr w:type="spellEnd"/>
      <w:r w:rsidRPr="00EF0322">
        <w:rPr>
          <w:rFonts w:ascii="Times New Roman" w:hAnsi="Times New Roman" w:cs="Times New Roman"/>
          <w:b/>
          <w:bCs/>
          <w:color w:val="FF0000"/>
          <w:sz w:val="52"/>
          <w:szCs w:val="52"/>
          <w:shd w:val="clear" w:color="auto" w:fill="FFFFFF"/>
        </w:rPr>
        <w:t>».</w:t>
      </w:r>
    </w:p>
    <w:p w:rsidR="00EF0322" w:rsidRPr="00EF0322" w:rsidRDefault="00EF0322" w:rsidP="00EF0322">
      <w:pPr>
        <w:pStyle w:val="a4"/>
        <w:shd w:val="clear" w:color="auto" w:fill="FFFFFF"/>
        <w:spacing w:after="0" w:line="15" w:lineRule="atLeast"/>
        <w:jc w:val="center"/>
        <w:rPr>
          <w:rFonts w:ascii="Calibri" w:hAnsi="Calibri" w:cs="Calibri"/>
          <w:color w:val="000000"/>
          <w:sz w:val="28"/>
          <w:szCs w:val="28"/>
        </w:rPr>
      </w:pPr>
    </w:p>
    <w:p w:rsidR="00EF0322" w:rsidRPr="00EF0322" w:rsidRDefault="00EF0322" w:rsidP="00EF0322">
      <w:pPr>
        <w:pStyle w:val="a4"/>
        <w:shd w:val="clear" w:color="auto" w:fill="FFFFFF"/>
        <w:spacing w:after="0" w:line="15" w:lineRule="atLeast"/>
        <w:ind w:firstLine="700"/>
        <w:jc w:val="both"/>
        <w:rPr>
          <w:rFonts w:ascii="Calibri" w:hAnsi="Calibri" w:cs="Calibri"/>
          <w:color w:val="000000"/>
          <w:sz w:val="32"/>
          <w:szCs w:val="32"/>
        </w:rPr>
      </w:pPr>
      <w:proofErr w:type="spellStart"/>
      <w:r w:rsidRPr="00EF0322">
        <w:rPr>
          <w:rFonts w:ascii="Times New Roman" w:hAnsi="Times New Roman" w:cs="Times New Roman"/>
          <w:color w:val="7030A0"/>
          <w:sz w:val="32"/>
          <w:szCs w:val="32"/>
          <w:shd w:val="clear" w:color="auto" w:fill="FFFFFF"/>
        </w:rPr>
        <w:t>Буллинг</w:t>
      </w:r>
      <w:proofErr w:type="spellEnd"/>
      <w:r w:rsidRPr="00EF0322">
        <w:rPr>
          <w:rFonts w:ascii="Times New Roman" w:hAnsi="Times New Roman" w:cs="Times New Roman"/>
          <w:color w:val="00B0F0"/>
          <w:sz w:val="32"/>
          <w:szCs w:val="32"/>
          <w:shd w:val="clear" w:color="auto" w:fill="FFFFFF"/>
        </w:rPr>
        <w:t> </w:t>
      </w:r>
      <w:r w:rsidRPr="00EF032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– это один из видов насилия, предполагающий агрессивное преследование одного из членов коллектива со стороны другого или группой лиц.</w:t>
      </w:r>
    </w:p>
    <w:p w:rsidR="00EF0322" w:rsidRPr="00EF0322" w:rsidRDefault="00EF0322" w:rsidP="00EF0322">
      <w:pPr>
        <w:pStyle w:val="a4"/>
        <w:shd w:val="clear" w:color="auto" w:fill="FFFFFF"/>
        <w:spacing w:after="0" w:line="15" w:lineRule="atLeast"/>
        <w:rPr>
          <w:rFonts w:ascii="Calibri" w:hAnsi="Calibri" w:cs="Calibri"/>
          <w:color w:val="000000"/>
          <w:sz w:val="32"/>
          <w:szCs w:val="32"/>
        </w:rPr>
      </w:pPr>
      <w:r w:rsidRPr="00EF0322">
        <w:rPr>
          <w:rFonts w:ascii="Times New Roman" w:hAnsi="Times New Roman" w:cs="Times New Roman"/>
          <w:color w:val="7030A0"/>
          <w:sz w:val="32"/>
          <w:szCs w:val="32"/>
          <w:shd w:val="clear" w:color="auto" w:fill="FFFFFF"/>
        </w:rPr>
        <w:t xml:space="preserve">Какие существуют виды </w:t>
      </w:r>
      <w:proofErr w:type="spellStart"/>
      <w:r w:rsidRPr="00EF0322">
        <w:rPr>
          <w:rFonts w:ascii="Times New Roman" w:hAnsi="Times New Roman" w:cs="Times New Roman"/>
          <w:color w:val="7030A0"/>
          <w:sz w:val="32"/>
          <w:szCs w:val="32"/>
          <w:shd w:val="clear" w:color="auto" w:fill="FFFFFF"/>
        </w:rPr>
        <w:t>буллинга</w:t>
      </w:r>
      <w:proofErr w:type="spellEnd"/>
      <w:r w:rsidRPr="00EF0322">
        <w:rPr>
          <w:rFonts w:ascii="Times New Roman" w:hAnsi="Times New Roman" w:cs="Times New Roman"/>
          <w:color w:val="7030A0"/>
          <w:sz w:val="32"/>
          <w:szCs w:val="32"/>
          <w:shd w:val="clear" w:color="auto" w:fill="FFFFFF"/>
        </w:rPr>
        <w:t>?</w:t>
      </w:r>
    </w:p>
    <w:p w:rsidR="00EF0322" w:rsidRPr="00EF0322" w:rsidRDefault="00EF0322" w:rsidP="00EF0322">
      <w:pPr>
        <w:numPr>
          <w:ilvl w:val="0"/>
          <w:numId w:val="2"/>
        </w:numPr>
        <w:spacing w:before="30" w:after="30" w:line="15" w:lineRule="atLeast"/>
        <w:jc w:val="both"/>
        <w:rPr>
          <w:rFonts w:ascii="Calibri" w:hAnsi="Calibri" w:cs="Calibri"/>
          <w:color w:val="000000"/>
          <w:sz w:val="32"/>
          <w:szCs w:val="32"/>
        </w:rPr>
      </w:pPr>
      <w:r w:rsidRPr="00EF0322">
        <w:rPr>
          <w:rFonts w:ascii="Times New Roman" w:hAnsi="Times New Roman" w:cs="Times New Roman"/>
          <w:color w:val="00B050"/>
          <w:sz w:val="32"/>
          <w:szCs w:val="32"/>
          <w:shd w:val="clear" w:color="auto" w:fill="FFFFFF"/>
        </w:rPr>
        <w:t>физический</w:t>
      </w:r>
      <w:r w:rsidRPr="00EF032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– непосредственные физические действия в отношении жертвы (толчки, пинки, побои, сексуальные домогательства);</w:t>
      </w:r>
    </w:p>
    <w:p w:rsidR="00EF0322" w:rsidRPr="00EF0322" w:rsidRDefault="00EF0322" w:rsidP="00EF0322">
      <w:pPr>
        <w:numPr>
          <w:ilvl w:val="0"/>
          <w:numId w:val="2"/>
        </w:numPr>
        <w:spacing w:before="30" w:after="30" w:line="15" w:lineRule="atLeast"/>
        <w:rPr>
          <w:rFonts w:ascii="Calibri" w:hAnsi="Calibri" w:cs="Calibri"/>
          <w:color w:val="000000"/>
          <w:sz w:val="32"/>
          <w:szCs w:val="32"/>
        </w:rPr>
      </w:pPr>
      <w:r w:rsidRPr="00EF0322">
        <w:rPr>
          <w:rFonts w:ascii="Times New Roman" w:hAnsi="Times New Roman" w:cs="Times New Roman"/>
          <w:color w:val="00B050"/>
          <w:sz w:val="32"/>
          <w:szCs w:val="32"/>
          <w:shd w:val="clear" w:color="auto" w:fill="FFFFFF"/>
        </w:rPr>
        <w:t>вербальный</w:t>
      </w:r>
      <w:r w:rsidRPr="00EF032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– угрозы, оскорбления, насмешки, унижение;</w:t>
      </w:r>
    </w:p>
    <w:p w:rsidR="00EF0322" w:rsidRPr="00EF0322" w:rsidRDefault="00EF0322" w:rsidP="00EF0322">
      <w:pPr>
        <w:numPr>
          <w:ilvl w:val="0"/>
          <w:numId w:val="2"/>
        </w:numPr>
        <w:spacing w:before="30" w:after="30" w:line="15" w:lineRule="atLeast"/>
        <w:jc w:val="both"/>
        <w:rPr>
          <w:rFonts w:ascii="Calibri" w:hAnsi="Calibri" w:cs="Calibri"/>
          <w:color w:val="000000"/>
          <w:sz w:val="32"/>
          <w:szCs w:val="32"/>
        </w:rPr>
      </w:pPr>
      <w:r w:rsidRPr="00EF0322">
        <w:rPr>
          <w:rFonts w:ascii="Times New Roman" w:hAnsi="Times New Roman" w:cs="Times New Roman"/>
          <w:color w:val="00B050"/>
          <w:sz w:val="32"/>
          <w:szCs w:val="32"/>
          <w:shd w:val="clear" w:color="auto" w:fill="FFFFFF"/>
        </w:rPr>
        <w:t>социально-психологический </w:t>
      </w:r>
      <w:r w:rsidRPr="00EF032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– </w:t>
      </w:r>
      <w:proofErr w:type="spellStart"/>
      <w:r w:rsidRPr="00EF032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буллинг</w:t>
      </w:r>
      <w:proofErr w:type="spellEnd"/>
      <w:r w:rsidRPr="00EF032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, направленный на социальное исключение или изоляцию (сплетни, слухи, игнорирование, бойкот);</w:t>
      </w:r>
    </w:p>
    <w:p w:rsidR="00EF0322" w:rsidRPr="00EF0322" w:rsidRDefault="00EF0322" w:rsidP="00EF0322">
      <w:pPr>
        <w:numPr>
          <w:ilvl w:val="0"/>
          <w:numId w:val="2"/>
        </w:numPr>
        <w:spacing w:before="30" w:after="30" w:line="15" w:lineRule="atLeast"/>
        <w:jc w:val="both"/>
        <w:rPr>
          <w:rFonts w:ascii="Calibri" w:hAnsi="Calibri" w:cs="Calibri"/>
          <w:color w:val="000000"/>
          <w:sz w:val="32"/>
          <w:szCs w:val="32"/>
        </w:rPr>
      </w:pPr>
      <w:r w:rsidRPr="00EF0322">
        <w:rPr>
          <w:rFonts w:ascii="Times New Roman" w:hAnsi="Times New Roman" w:cs="Times New Roman"/>
          <w:color w:val="00B050"/>
          <w:sz w:val="32"/>
          <w:szCs w:val="32"/>
          <w:shd w:val="clear" w:color="auto" w:fill="FFFFFF"/>
        </w:rPr>
        <w:t>экономический</w:t>
      </w:r>
      <w:r w:rsidRPr="00EF032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– вымогательство или прямой отбор денег, вещей, порча одежды;</w:t>
      </w:r>
    </w:p>
    <w:p w:rsidR="00EF0322" w:rsidRPr="00EF0322" w:rsidRDefault="00EF0322" w:rsidP="00EF0322">
      <w:pPr>
        <w:pStyle w:val="a4"/>
        <w:shd w:val="clear" w:color="auto" w:fill="FFFFFF"/>
        <w:spacing w:after="0" w:line="15" w:lineRule="atLeast"/>
        <w:rPr>
          <w:rFonts w:ascii="Calibri" w:hAnsi="Calibri" w:cs="Calibri"/>
          <w:color w:val="000000"/>
          <w:sz w:val="32"/>
          <w:szCs w:val="32"/>
        </w:rPr>
      </w:pPr>
      <w:r w:rsidRPr="00EF0322">
        <w:rPr>
          <w:rFonts w:ascii="Times New Roman" w:hAnsi="Times New Roman" w:cs="Times New Roman"/>
          <w:color w:val="7030A0"/>
          <w:sz w:val="32"/>
          <w:szCs w:val="32"/>
          <w:shd w:val="clear" w:color="auto" w:fill="FFFFFF"/>
        </w:rPr>
        <w:t xml:space="preserve">К мотивам </w:t>
      </w:r>
      <w:proofErr w:type="spellStart"/>
      <w:r w:rsidRPr="00EF0322">
        <w:rPr>
          <w:rFonts w:ascii="Times New Roman" w:hAnsi="Times New Roman" w:cs="Times New Roman"/>
          <w:color w:val="7030A0"/>
          <w:sz w:val="32"/>
          <w:szCs w:val="32"/>
          <w:shd w:val="clear" w:color="auto" w:fill="FFFFFF"/>
        </w:rPr>
        <w:t>буллинга</w:t>
      </w:r>
      <w:proofErr w:type="spellEnd"/>
      <w:r w:rsidRPr="00EF0322">
        <w:rPr>
          <w:rFonts w:ascii="Times New Roman" w:hAnsi="Times New Roman" w:cs="Times New Roman"/>
          <w:color w:val="7030A0"/>
          <w:sz w:val="32"/>
          <w:szCs w:val="32"/>
          <w:shd w:val="clear" w:color="auto" w:fill="FFFFFF"/>
        </w:rPr>
        <w:t xml:space="preserve"> можно отнести:</w:t>
      </w:r>
    </w:p>
    <w:p w:rsidR="00EF0322" w:rsidRPr="00EF0322" w:rsidRDefault="00EF0322" w:rsidP="00EF0322">
      <w:pPr>
        <w:numPr>
          <w:ilvl w:val="0"/>
          <w:numId w:val="3"/>
        </w:numPr>
        <w:spacing w:before="30" w:after="30" w:line="15" w:lineRule="atLeast"/>
        <w:rPr>
          <w:rFonts w:ascii="Calibri" w:hAnsi="Calibri" w:cs="Calibri"/>
          <w:color w:val="000000"/>
          <w:sz w:val="32"/>
          <w:szCs w:val="32"/>
        </w:rPr>
      </w:pPr>
      <w:r w:rsidRPr="00EF032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зависть;</w:t>
      </w:r>
    </w:p>
    <w:p w:rsidR="00EF0322" w:rsidRPr="00EF0322" w:rsidRDefault="00EF0322" w:rsidP="00EF0322">
      <w:pPr>
        <w:numPr>
          <w:ilvl w:val="0"/>
          <w:numId w:val="3"/>
        </w:numPr>
        <w:spacing w:before="30" w:after="30" w:line="15" w:lineRule="atLeast"/>
        <w:rPr>
          <w:rFonts w:ascii="Calibri" w:hAnsi="Calibri" w:cs="Calibri"/>
          <w:color w:val="000000"/>
          <w:sz w:val="32"/>
          <w:szCs w:val="32"/>
        </w:rPr>
      </w:pPr>
      <w:r w:rsidRPr="00EF032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месть (когда жертва травли сама становится </w:t>
      </w:r>
      <w:proofErr w:type="spellStart"/>
      <w:r w:rsidRPr="00EF032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буллером</w:t>
      </w:r>
      <w:proofErr w:type="spellEnd"/>
      <w:r w:rsidRPr="00EF032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, стремясь наказать обидчиков за причинённые страдания);</w:t>
      </w:r>
    </w:p>
    <w:p w:rsidR="00EF0322" w:rsidRPr="00EF0322" w:rsidRDefault="00EF0322" w:rsidP="00EF0322">
      <w:pPr>
        <w:numPr>
          <w:ilvl w:val="0"/>
          <w:numId w:val="3"/>
        </w:numPr>
        <w:spacing w:before="30" w:after="30" w:line="15" w:lineRule="atLeast"/>
        <w:rPr>
          <w:rFonts w:ascii="Calibri" w:hAnsi="Calibri" w:cs="Calibri"/>
          <w:color w:val="000000"/>
          <w:sz w:val="32"/>
          <w:szCs w:val="32"/>
        </w:rPr>
      </w:pPr>
      <w:r w:rsidRPr="00EF032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самоутверждение в коллективе;</w:t>
      </w:r>
    </w:p>
    <w:p w:rsidR="00EF0322" w:rsidRPr="00EF0322" w:rsidRDefault="00EF0322" w:rsidP="00EF0322">
      <w:pPr>
        <w:numPr>
          <w:ilvl w:val="0"/>
          <w:numId w:val="3"/>
        </w:numPr>
        <w:spacing w:before="30" w:after="30" w:line="15" w:lineRule="atLeast"/>
        <w:rPr>
          <w:rFonts w:ascii="Calibri" w:hAnsi="Calibri" w:cs="Calibri"/>
          <w:color w:val="000000"/>
          <w:sz w:val="32"/>
          <w:szCs w:val="32"/>
        </w:rPr>
      </w:pPr>
      <w:r w:rsidRPr="00EF032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стремление быть в центре внимания, выглядеть «круто»;</w:t>
      </w:r>
    </w:p>
    <w:p w:rsidR="00EF0322" w:rsidRPr="00EF0322" w:rsidRDefault="00EF0322" w:rsidP="00EF0322">
      <w:pPr>
        <w:numPr>
          <w:ilvl w:val="0"/>
          <w:numId w:val="3"/>
        </w:numPr>
        <w:spacing w:before="30" w:after="30" w:line="15" w:lineRule="atLeast"/>
        <w:rPr>
          <w:rFonts w:ascii="Calibri" w:hAnsi="Calibri" w:cs="Calibri"/>
          <w:color w:val="000000"/>
          <w:sz w:val="32"/>
          <w:szCs w:val="32"/>
        </w:rPr>
      </w:pPr>
      <w:r w:rsidRPr="00EF032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желание нейтрализовать соперника посредством его унижения.</w:t>
      </w:r>
    </w:p>
    <w:p w:rsidR="00EF0322" w:rsidRPr="00EF0322" w:rsidRDefault="00EF0322" w:rsidP="00EF0322">
      <w:pPr>
        <w:tabs>
          <w:tab w:val="left" w:pos="720"/>
        </w:tabs>
        <w:spacing w:before="30" w:after="30" w:line="15" w:lineRule="atLeast"/>
        <w:rPr>
          <w:rFonts w:ascii="Calibri" w:hAnsi="Calibri" w:cs="Calibri"/>
          <w:color w:val="000000"/>
          <w:sz w:val="32"/>
          <w:szCs w:val="32"/>
        </w:rPr>
      </w:pPr>
    </w:p>
    <w:p w:rsidR="00EF0322" w:rsidRDefault="00EF0322" w:rsidP="00EF0322">
      <w:pPr>
        <w:tabs>
          <w:tab w:val="left" w:pos="720"/>
        </w:tabs>
        <w:spacing w:before="30" w:after="30" w:line="15" w:lineRule="atLeast"/>
        <w:rPr>
          <w:rFonts w:ascii="Calibri" w:hAnsi="Calibri" w:cs="Calibri"/>
          <w:color w:val="000000"/>
          <w:sz w:val="28"/>
          <w:szCs w:val="28"/>
        </w:rPr>
      </w:pPr>
    </w:p>
    <w:p w:rsidR="00EF0322" w:rsidRDefault="00EF0322" w:rsidP="00EF0322">
      <w:pPr>
        <w:tabs>
          <w:tab w:val="left" w:pos="720"/>
        </w:tabs>
        <w:spacing w:before="30" w:after="30" w:line="15" w:lineRule="atLeast"/>
        <w:jc w:val="center"/>
        <w:rPr>
          <w:rFonts w:ascii="Calibri" w:hAnsi="Calibri" w:cs="Calibri"/>
          <w:color w:val="000000"/>
          <w:sz w:val="28"/>
          <w:szCs w:val="28"/>
        </w:rPr>
      </w:pPr>
      <w:bookmarkStart w:id="0" w:name="_GoBack"/>
      <w:r>
        <w:rPr>
          <w:rFonts w:ascii="Calibri" w:hAnsi="Calibri" w:cs="Calibri"/>
          <w:noProof/>
          <w:color w:val="000000"/>
          <w:sz w:val="28"/>
          <w:szCs w:val="28"/>
        </w:rPr>
        <w:drawing>
          <wp:inline distT="0" distB="0" distL="0" distR="0" wp14:anchorId="662CD363">
            <wp:extent cx="4741137" cy="2875915"/>
            <wp:effectExtent l="0" t="0" r="254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3684" cy="28956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EF0322" w:rsidRDefault="00EF0322" w:rsidP="00EF0322">
      <w:pPr>
        <w:tabs>
          <w:tab w:val="left" w:pos="720"/>
        </w:tabs>
        <w:spacing w:before="30" w:after="30" w:line="15" w:lineRule="atLeast"/>
        <w:rPr>
          <w:rFonts w:ascii="Calibri" w:hAnsi="Calibri" w:cs="Calibri"/>
          <w:color w:val="000000"/>
          <w:sz w:val="28"/>
          <w:szCs w:val="28"/>
        </w:rPr>
      </w:pPr>
    </w:p>
    <w:p w:rsidR="00EF0322" w:rsidRDefault="00EF0322" w:rsidP="00EF0322">
      <w:pPr>
        <w:tabs>
          <w:tab w:val="left" w:pos="720"/>
        </w:tabs>
        <w:spacing w:before="30" w:after="30" w:line="15" w:lineRule="atLeast"/>
        <w:rPr>
          <w:rFonts w:ascii="Calibri" w:hAnsi="Calibri" w:cs="Calibri"/>
          <w:color w:val="000000"/>
          <w:sz w:val="28"/>
          <w:szCs w:val="28"/>
        </w:rPr>
      </w:pPr>
    </w:p>
    <w:p w:rsidR="00EF0322" w:rsidRPr="00EF0322" w:rsidRDefault="00EF0322" w:rsidP="00EF0322">
      <w:pPr>
        <w:tabs>
          <w:tab w:val="left" w:pos="720"/>
        </w:tabs>
        <w:spacing w:before="30" w:after="30" w:line="15" w:lineRule="atLeast"/>
        <w:rPr>
          <w:rFonts w:ascii="Calibri" w:hAnsi="Calibri" w:cs="Calibri"/>
          <w:color w:val="000000"/>
          <w:sz w:val="28"/>
          <w:szCs w:val="28"/>
        </w:rPr>
      </w:pPr>
    </w:p>
    <w:p w:rsidR="00D925BE" w:rsidRDefault="00D925BE" w:rsidP="00EF0322">
      <w:pPr>
        <w:pStyle w:val="a5"/>
        <w:ind w:left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D925BE" w:rsidSect="00EF0322">
      <w:pgSz w:w="11906" w:h="16838"/>
      <w:pgMar w:top="709" w:right="850" w:bottom="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75C8" w:rsidRDefault="009575C8">
      <w:pPr>
        <w:spacing w:line="240" w:lineRule="auto"/>
      </w:pPr>
      <w:r>
        <w:separator/>
      </w:r>
    </w:p>
  </w:endnote>
  <w:endnote w:type="continuationSeparator" w:id="0">
    <w:p w:rsidR="009575C8" w:rsidRDefault="009575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75C8" w:rsidRDefault="009575C8">
      <w:pPr>
        <w:spacing w:after="0"/>
      </w:pPr>
      <w:r>
        <w:separator/>
      </w:r>
    </w:p>
  </w:footnote>
  <w:footnote w:type="continuationSeparator" w:id="0">
    <w:p w:rsidR="009575C8" w:rsidRDefault="009575C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CC3F2652"/>
    <w:multiLevelType w:val="multilevel"/>
    <w:tmpl w:val="CC3F265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E20E1BD6"/>
    <w:multiLevelType w:val="multilevel"/>
    <w:tmpl w:val="E20E1BD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2" w15:restartNumberingAfterBreak="0">
    <w:nsid w:val="EA7E3B56"/>
    <w:multiLevelType w:val="multilevel"/>
    <w:tmpl w:val="EA7E3B5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3" w15:restartNumberingAfterBreak="0">
    <w:nsid w:val="1BFF4041"/>
    <w:multiLevelType w:val="multilevel"/>
    <w:tmpl w:val="1BFF404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8F9996"/>
    <w:multiLevelType w:val="multilevel"/>
    <w:tmpl w:val="4C8F999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5" w15:restartNumberingAfterBreak="0">
    <w:nsid w:val="5109B4AA"/>
    <w:multiLevelType w:val="multilevel"/>
    <w:tmpl w:val="5109B4A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6CB0"/>
    <w:rsid w:val="00136CB0"/>
    <w:rsid w:val="004E649B"/>
    <w:rsid w:val="006A3219"/>
    <w:rsid w:val="008D035A"/>
    <w:rsid w:val="009575C8"/>
    <w:rsid w:val="00D925BE"/>
    <w:rsid w:val="00EF0322"/>
    <w:rsid w:val="4F351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4A62F"/>
  <w15:docId w15:val="{703954D5-E0BC-4623-B21C-C69D15525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0322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Pr>
      <w:sz w:val="24"/>
      <w:szCs w:val="24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260</Words>
  <Characters>1486</Characters>
  <Application>Microsoft Office Word</Application>
  <DocSecurity>0</DocSecurity>
  <Lines>12</Lines>
  <Paragraphs>3</Paragraphs>
  <ScaleCrop>false</ScaleCrop>
  <Company>СПб МТК</Company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Ярослав</dc:creator>
  <cp:lastModifiedBy>Комиссарова Марина Геннадьевна</cp:lastModifiedBy>
  <cp:revision>3</cp:revision>
  <dcterms:created xsi:type="dcterms:W3CDTF">2023-11-30T12:09:00Z</dcterms:created>
  <dcterms:modified xsi:type="dcterms:W3CDTF">2025-04-21T08:20:00Z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83C39819FE154C2BBE1E39D4E8FE5EA1_13</vt:lpwstr>
  </property>
</Properties>
</file>