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6DAEC" w14:textId="637DBB95" w:rsidR="00367248" w:rsidRPr="007E603B" w:rsidRDefault="00892F9E" w:rsidP="00F36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03B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367248" w:rsidRPr="007E603B">
        <w:rPr>
          <w:rFonts w:ascii="Times New Roman" w:hAnsi="Times New Roman" w:cs="Times New Roman"/>
          <w:sz w:val="28"/>
          <w:szCs w:val="28"/>
        </w:rPr>
        <w:t>1</w:t>
      </w:r>
      <w:r w:rsidR="001E6937" w:rsidRPr="007E603B">
        <w:rPr>
          <w:rFonts w:ascii="Times New Roman" w:hAnsi="Times New Roman" w:cs="Times New Roman"/>
          <w:sz w:val="28"/>
          <w:szCs w:val="28"/>
        </w:rPr>
        <w:t>2</w:t>
      </w:r>
      <w:r w:rsidRPr="007E603B">
        <w:rPr>
          <w:rFonts w:ascii="Times New Roman" w:hAnsi="Times New Roman" w:cs="Times New Roman"/>
          <w:sz w:val="28"/>
          <w:szCs w:val="28"/>
        </w:rPr>
        <w:t>-1</w:t>
      </w:r>
      <w:r w:rsidR="001E6937" w:rsidRPr="007E603B">
        <w:rPr>
          <w:rFonts w:ascii="Times New Roman" w:hAnsi="Times New Roman" w:cs="Times New Roman"/>
          <w:sz w:val="28"/>
          <w:szCs w:val="28"/>
        </w:rPr>
        <w:t>3</w:t>
      </w:r>
      <w:r w:rsidR="00367248" w:rsidRPr="007E603B">
        <w:rPr>
          <w:rFonts w:ascii="Times New Roman" w:hAnsi="Times New Roman" w:cs="Times New Roman"/>
          <w:sz w:val="28"/>
          <w:szCs w:val="28"/>
        </w:rPr>
        <w:t xml:space="preserve"> декабря 2024 года на площадке </w:t>
      </w:r>
      <w:r w:rsidR="00AA4FE3" w:rsidRPr="007E603B">
        <w:rPr>
          <w:rFonts w:ascii="Times New Roman" w:hAnsi="Times New Roman" w:cs="Times New Roman"/>
          <w:sz w:val="28"/>
          <w:szCs w:val="28"/>
        </w:rPr>
        <w:t>КВЦ «</w:t>
      </w:r>
      <w:proofErr w:type="spellStart"/>
      <w:r w:rsidR="00367248" w:rsidRPr="007E603B">
        <w:rPr>
          <w:rFonts w:ascii="Times New Roman" w:hAnsi="Times New Roman" w:cs="Times New Roman"/>
          <w:sz w:val="28"/>
          <w:szCs w:val="28"/>
        </w:rPr>
        <w:t>Экспофорум</w:t>
      </w:r>
      <w:proofErr w:type="spellEnd"/>
      <w:r w:rsidR="00AA4FE3" w:rsidRPr="007E603B">
        <w:rPr>
          <w:rFonts w:ascii="Times New Roman" w:hAnsi="Times New Roman" w:cs="Times New Roman"/>
          <w:sz w:val="28"/>
          <w:szCs w:val="28"/>
        </w:rPr>
        <w:t>»</w:t>
      </w:r>
      <w:r w:rsidR="00367248" w:rsidRPr="007E603B">
        <w:rPr>
          <w:rFonts w:ascii="Times New Roman" w:hAnsi="Times New Roman" w:cs="Times New Roman"/>
          <w:sz w:val="28"/>
          <w:szCs w:val="28"/>
        </w:rPr>
        <w:t xml:space="preserve"> прошёл Международный Форум им. А.Н. Чилингарова</w:t>
      </w:r>
      <w:r w:rsidR="001E6937" w:rsidRPr="007E603B">
        <w:rPr>
          <w:rFonts w:ascii="Times New Roman" w:hAnsi="Times New Roman" w:cs="Times New Roman"/>
          <w:sz w:val="28"/>
          <w:szCs w:val="28"/>
        </w:rPr>
        <w:t xml:space="preserve"> «Арктика: настоящее и будущее».</w:t>
      </w:r>
    </w:p>
    <w:p w14:paraId="7D19758F" w14:textId="74C1DE75" w:rsidR="00367248" w:rsidRPr="007E603B" w:rsidRDefault="00367248" w:rsidP="00F36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6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сессии «Найти и удержать: привлечение кадров и карьерные стратегии для работы в Арктике» присутствовали сотрудники Отдела практики</w:t>
      </w:r>
      <w:r w:rsidR="00201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трудоустройства</w:t>
      </w:r>
      <w:r w:rsidR="009A69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также курсанты МТА под руководством зам. Заведующего судоводительским отделением</w:t>
      </w:r>
      <w:bookmarkStart w:id="0" w:name="_GoBack"/>
      <w:bookmarkEnd w:id="0"/>
      <w:r w:rsidR="009A69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Литвиненко М.В.</w:t>
      </w:r>
    </w:p>
    <w:p w14:paraId="5586F9D7" w14:textId="5B7E2CFB" w:rsidR="00367248" w:rsidRPr="007E603B" w:rsidRDefault="00367248" w:rsidP="00F36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03B">
        <w:rPr>
          <w:rFonts w:ascii="Times New Roman" w:hAnsi="Times New Roman" w:cs="Times New Roman"/>
          <w:sz w:val="28"/>
          <w:szCs w:val="28"/>
        </w:rPr>
        <w:t>Актуальность кадрового вопроса обсуждали 10 спикеров с разных регионов России.</w:t>
      </w:r>
    </w:p>
    <w:p w14:paraId="42F9DF98" w14:textId="64C50729" w:rsidR="00DF04E3" w:rsidRPr="007E603B" w:rsidRDefault="00DF04E3" w:rsidP="00F364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603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54B673E" wp14:editId="58C475D0">
            <wp:extent cx="2765425" cy="1733550"/>
            <wp:effectExtent l="0" t="0" r="0" b="0"/>
            <wp:docPr id="1" name="Рисунок 1" descr="Успешные кадровые практики для Арктики представили на фору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спешные кадровые практики для Арктики представили на форум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0A6E1" w14:textId="77777777" w:rsidR="00996B48" w:rsidRPr="007E603B" w:rsidRDefault="00996B48" w:rsidP="00F36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7039AEC" w14:textId="5139D8A8" w:rsidR="00DF04E3" w:rsidRPr="007E603B" w:rsidRDefault="00DF04E3" w:rsidP="00F36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6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сегодня нехватка квалифицированных кадров – один из барьеров на пути экономического развития России и реализации государственных задач. По словам экспертов, нехватка отмечается во всех ключевых отраслях экономики. Решение кадрового вопроса остаётся приоритетным направлением государственной политики.</w:t>
      </w:r>
    </w:p>
    <w:p w14:paraId="3EB16EF2" w14:textId="77777777" w:rsidR="003067E9" w:rsidRPr="007E603B" w:rsidRDefault="003067E9" w:rsidP="00F36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C71F8FE" w14:textId="0DBFA6DA" w:rsidR="00DF04E3" w:rsidRPr="007E603B" w:rsidRDefault="00DF04E3" w:rsidP="00F36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6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Актуальность кадрового вопроса подчеркнула руководитель направления «Туризм и гостеприимство» АНО «Энергия развития» (ГК «Росатом») Вита Саар.</w:t>
      </w:r>
    </w:p>
    <w:p w14:paraId="2B69EF28" w14:textId="1EE715C6" w:rsidR="00DF04E3" w:rsidRPr="007E603B" w:rsidRDefault="00DF04E3" w:rsidP="00F36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6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«Так как Россия легла в направлении тех суверенитета, Росатом расширяет свои возможности и производства, и госзаказ растет. И у нас стоит задача до 2030 года увеличить кадровый состав на 370 тыс. человек. То есть потребность в кадрах велика», – отметила спикер.</w:t>
      </w:r>
    </w:p>
    <w:p w14:paraId="223B0C79" w14:textId="77777777" w:rsidR="001A0201" w:rsidRPr="007E603B" w:rsidRDefault="001A0201" w:rsidP="00F36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A08A4EE" w14:textId="77777777" w:rsidR="00DF04E3" w:rsidRPr="007E603B" w:rsidRDefault="00DF04E3" w:rsidP="00F36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6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Эксперт рассказала об участии компании в развитии кадрового потенциала Арктического региона, в том числе через реализацию туристических программ и проекта гостеприимные атомные города.</w:t>
      </w:r>
    </w:p>
    <w:p w14:paraId="78C7B738" w14:textId="77777777" w:rsidR="001A0201" w:rsidRPr="007E603B" w:rsidRDefault="001A0201" w:rsidP="00F36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8ABF84E" w14:textId="43F514E3" w:rsidR="00DF04E3" w:rsidRPr="007E603B" w:rsidRDefault="00DF04E3" w:rsidP="00F36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6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этой осенью ГК «Росатом» выступила партнёром очных мероприятий для участников проекта «Встреча поколений», реализуемого МКПЦ «Полюса Земли» МОО «Ассоциация полярников». Победители этапа отправятся в Тур возможностей в Мурманскую область, сообщила Вита Саар.</w:t>
      </w:r>
    </w:p>
    <w:p w14:paraId="5861AADE" w14:textId="20CCEAB6" w:rsidR="00DF04E3" w:rsidRPr="007E603B" w:rsidRDefault="00DF04E3" w:rsidP="00F36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6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сессии выступили с докладами депутаты и представители профильных структур.</w:t>
      </w:r>
    </w:p>
    <w:p w14:paraId="70551C42" w14:textId="77777777" w:rsidR="001A0201" w:rsidRPr="007E603B" w:rsidRDefault="001A0201" w:rsidP="00F36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5E4DB05" w14:textId="4E30CBC2" w:rsidR="00DF04E3" w:rsidRPr="007E603B" w:rsidRDefault="00DF04E3" w:rsidP="00F36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6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«Главная проблема – дисбаланс спроса и предложения рабочих профессий. Если дети хотят развивать Арктику, мы обязаны дать им эту возможность. Маленькие шаги – решения большой проблемы», – отметила член Комитета Госдумы по международным делам Роза </w:t>
      </w:r>
      <w:proofErr w:type="spellStart"/>
      <w:r w:rsidRPr="007E6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Чемерис</w:t>
      </w:r>
      <w:proofErr w:type="spellEnd"/>
      <w:r w:rsidRPr="007E6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ECB537E" w14:textId="77777777" w:rsidR="001A0201" w:rsidRPr="007E603B" w:rsidRDefault="00DF04E3" w:rsidP="00F36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6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«Хорошо зарекомендовали себя программы «дальневосточная» и «арктическая» ипотеки, а также доступность арендного жилья в ДФО. </w:t>
      </w:r>
    </w:p>
    <w:p w14:paraId="27B31686" w14:textId="05270C71" w:rsidR="00DF04E3" w:rsidRPr="007E603B" w:rsidRDefault="00B50AC1" w:rsidP="00F36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6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Отметили, что с</w:t>
      </w:r>
      <w:r w:rsidR="00DF04E3" w:rsidRPr="007E6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ледует активно реализовывать программы арендного жилья также и на арктические регионы. Немалое значение имеет просвещение, информирование населения страны о существующих в Арктике карьерных возможностях», – высказался заместитель председателя Комитета Государственной Думы по вопросам собственности, земельным и имущественным отношениям Алексей Корниенко.</w:t>
      </w:r>
    </w:p>
    <w:p w14:paraId="62FE99A0" w14:textId="5EB4FEE3" w:rsidR="001A0201" w:rsidRPr="007E603B" w:rsidRDefault="001A0201" w:rsidP="00F36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A1556FE" w14:textId="1A9E75F6" w:rsidR="001A0201" w:rsidRPr="007E603B" w:rsidRDefault="00DF04E3" w:rsidP="00F36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6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докладом о кадровом обеспечении Арктической зоны выступила руководитель отдела маркетинга ООО «</w:t>
      </w:r>
      <w:proofErr w:type="spellStart"/>
      <w:r w:rsidRPr="007E6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Хэдхантер</w:t>
      </w:r>
      <w:proofErr w:type="spellEnd"/>
      <w:r w:rsidRPr="007E6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СЗФО Екатерина Скляренко.</w:t>
      </w:r>
    </w:p>
    <w:p w14:paraId="6A52E62F" w14:textId="2307F586" w:rsidR="001E6937" w:rsidRPr="007E603B" w:rsidRDefault="001E6937" w:rsidP="00F36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C73E601" w14:textId="2CB1154F" w:rsidR="00DF04E3" w:rsidRPr="007E603B" w:rsidRDefault="00DF04E3" w:rsidP="00F36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6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были обсуждены вопросы создания экосистемы профессиональной навигации для будущих кадров, повышения участия бизнес-сообщества в подготовке квалифицированных кадров и сохранении их в регионе и т.д.</w:t>
      </w:r>
    </w:p>
    <w:p w14:paraId="1B6EE929" w14:textId="36191EF5" w:rsidR="006F4D88" w:rsidRPr="007E603B" w:rsidRDefault="006F4D88" w:rsidP="00D7358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0"/>
        <w:gridCol w:w="4925"/>
      </w:tblGrid>
      <w:tr w:rsidR="0048365C" w14:paraId="1479314C" w14:textId="77777777" w:rsidTr="0048365C">
        <w:tc>
          <w:tcPr>
            <w:tcW w:w="4672" w:type="dxa"/>
          </w:tcPr>
          <w:p w14:paraId="00D059AE" w14:textId="69C1378C" w:rsidR="0048365C" w:rsidRDefault="0048365C" w:rsidP="00483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03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 wp14:anchorId="347CD8FE" wp14:editId="349D47AA">
                  <wp:simplePos x="0" y="0"/>
                  <wp:positionH relativeFrom="page">
                    <wp:posOffset>59055</wp:posOffset>
                  </wp:positionH>
                  <wp:positionV relativeFrom="page">
                    <wp:posOffset>207645</wp:posOffset>
                  </wp:positionV>
                  <wp:extent cx="2693386" cy="2019547"/>
                  <wp:effectExtent l="0" t="0" r="0" b="0"/>
                  <wp:wrapSquare wrapText="bothSides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386" cy="2019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14:paraId="540D1205" w14:textId="2E642FC1" w:rsidR="0048365C" w:rsidRDefault="0048365C" w:rsidP="00D7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03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5488DA60" wp14:editId="27FE0203">
                  <wp:simplePos x="0" y="0"/>
                  <wp:positionH relativeFrom="page">
                    <wp:posOffset>59690</wp:posOffset>
                  </wp:positionH>
                  <wp:positionV relativeFrom="margin">
                    <wp:posOffset>207010</wp:posOffset>
                  </wp:positionV>
                  <wp:extent cx="2981325" cy="1990725"/>
                  <wp:effectExtent l="0" t="0" r="9525" b="9525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03" t="19083"/>
                          <a:stretch/>
                        </pic:blipFill>
                        <pic:spPr bwMode="auto">
                          <a:xfrm>
                            <a:off x="0" y="0"/>
                            <a:ext cx="298132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8365C" w14:paraId="64347C0E" w14:textId="77777777" w:rsidTr="0048365C">
        <w:tc>
          <w:tcPr>
            <w:tcW w:w="4672" w:type="dxa"/>
          </w:tcPr>
          <w:p w14:paraId="0864E9A2" w14:textId="14637E09" w:rsidR="0048365C" w:rsidRDefault="0048365C" w:rsidP="00D7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03B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47E6D3A5" wp14:editId="7D523981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207645</wp:posOffset>
                  </wp:positionV>
                  <wp:extent cx="2713355" cy="201930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35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14:paraId="2263A819" w14:textId="2683C616" w:rsidR="0048365C" w:rsidRDefault="0048365C" w:rsidP="00D7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03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28530A51" wp14:editId="14BF947A">
                  <wp:simplePos x="0" y="0"/>
                  <wp:positionH relativeFrom="margin">
                    <wp:posOffset>-6985</wp:posOffset>
                  </wp:positionH>
                  <wp:positionV relativeFrom="page">
                    <wp:posOffset>207645</wp:posOffset>
                  </wp:positionV>
                  <wp:extent cx="2866390" cy="1971675"/>
                  <wp:effectExtent l="0" t="0" r="0" b="952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39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8365C" w14:paraId="44C69C73" w14:textId="77777777" w:rsidTr="0048365C">
        <w:tc>
          <w:tcPr>
            <w:tcW w:w="4672" w:type="dxa"/>
          </w:tcPr>
          <w:p w14:paraId="4C880F09" w14:textId="1698BFA6" w:rsidR="0048365C" w:rsidRDefault="0048365C" w:rsidP="00D7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03B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75648" behindDoc="0" locked="0" layoutInCell="1" allowOverlap="1" wp14:anchorId="7CFCF50E" wp14:editId="4BBC95F9">
                  <wp:simplePos x="0" y="0"/>
                  <wp:positionH relativeFrom="margin">
                    <wp:posOffset>-43815</wp:posOffset>
                  </wp:positionH>
                  <wp:positionV relativeFrom="margin">
                    <wp:posOffset>203835</wp:posOffset>
                  </wp:positionV>
                  <wp:extent cx="2657475" cy="1838325"/>
                  <wp:effectExtent l="0" t="0" r="9525" b="9525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14:paraId="1AB59FF8" w14:textId="20D5DD7D" w:rsidR="0048365C" w:rsidRDefault="0048365C" w:rsidP="00D7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03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 wp14:anchorId="479ED329" wp14:editId="510A8211">
                  <wp:simplePos x="0" y="0"/>
                  <wp:positionH relativeFrom="margin">
                    <wp:posOffset>-37466</wp:posOffset>
                  </wp:positionH>
                  <wp:positionV relativeFrom="margin">
                    <wp:posOffset>203835</wp:posOffset>
                  </wp:positionV>
                  <wp:extent cx="3032125" cy="1809750"/>
                  <wp:effectExtent l="0" t="0" r="0" b="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1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0E0EE65" w14:textId="76B53597" w:rsidR="006F4D88" w:rsidRPr="007E603B" w:rsidRDefault="006F4D88" w:rsidP="00D7358D">
      <w:pPr>
        <w:rPr>
          <w:rFonts w:ascii="Times New Roman" w:hAnsi="Times New Roman" w:cs="Times New Roman"/>
          <w:sz w:val="28"/>
          <w:szCs w:val="28"/>
        </w:rPr>
      </w:pPr>
    </w:p>
    <w:sectPr w:rsidR="006F4D88" w:rsidRPr="007E603B" w:rsidSect="0048365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07A1"/>
    <w:multiLevelType w:val="hybridMultilevel"/>
    <w:tmpl w:val="C34A9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674F"/>
    <w:multiLevelType w:val="multilevel"/>
    <w:tmpl w:val="3482C33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EB736DA"/>
    <w:multiLevelType w:val="hybridMultilevel"/>
    <w:tmpl w:val="B080A4D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17F67A2"/>
    <w:multiLevelType w:val="hybridMultilevel"/>
    <w:tmpl w:val="17128C12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7402DA6"/>
    <w:multiLevelType w:val="hybridMultilevel"/>
    <w:tmpl w:val="5484A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25F0A"/>
    <w:multiLevelType w:val="hybridMultilevel"/>
    <w:tmpl w:val="875659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F60D2"/>
    <w:multiLevelType w:val="hybridMultilevel"/>
    <w:tmpl w:val="31306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42C5C"/>
    <w:rsid w:val="000742F8"/>
    <w:rsid w:val="00086CBD"/>
    <w:rsid w:val="00095ABC"/>
    <w:rsid w:val="000B6BB1"/>
    <w:rsid w:val="00132BB3"/>
    <w:rsid w:val="001A0201"/>
    <w:rsid w:val="001B6724"/>
    <w:rsid w:val="001C3486"/>
    <w:rsid w:val="001E6937"/>
    <w:rsid w:val="00201688"/>
    <w:rsid w:val="00296452"/>
    <w:rsid w:val="003067E9"/>
    <w:rsid w:val="003211F7"/>
    <w:rsid w:val="003649E8"/>
    <w:rsid w:val="00367248"/>
    <w:rsid w:val="003D3219"/>
    <w:rsid w:val="0048365C"/>
    <w:rsid w:val="004C27FB"/>
    <w:rsid w:val="006F4D88"/>
    <w:rsid w:val="0070023B"/>
    <w:rsid w:val="0078253F"/>
    <w:rsid w:val="007E603B"/>
    <w:rsid w:val="00853769"/>
    <w:rsid w:val="00892F9E"/>
    <w:rsid w:val="008B547B"/>
    <w:rsid w:val="008E109E"/>
    <w:rsid w:val="00996B48"/>
    <w:rsid w:val="009A69F9"/>
    <w:rsid w:val="009B37C1"/>
    <w:rsid w:val="009E67CA"/>
    <w:rsid w:val="00A07A99"/>
    <w:rsid w:val="00A44AF8"/>
    <w:rsid w:val="00A64BB4"/>
    <w:rsid w:val="00AA4FE3"/>
    <w:rsid w:val="00B44163"/>
    <w:rsid w:val="00B50AC1"/>
    <w:rsid w:val="00BE0A12"/>
    <w:rsid w:val="00C73BB9"/>
    <w:rsid w:val="00C81823"/>
    <w:rsid w:val="00D53BA1"/>
    <w:rsid w:val="00D7358D"/>
    <w:rsid w:val="00DD5497"/>
    <w:rsid w:val="00DE321E"/>
    <w:rsid w:val="00DF04E3"/>
    <w:rsid w:val="00E44A35"/>
    <w:rsid w:val="00E91B0A"/>
    <w:rsid w:val="00EB7136"/>
    <w:rsid w:val="00F3647B"/>
    <w:rsid w:val="00F53170"/>
    <w:rsid w:val="00FD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4A3D"/>
  <w15:chartTrackingRefBased/>
  <w15:docId w15:val="{EBF63159-82C1-4912-B385-11662570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AB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D0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D06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9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75EA2-B80B-43B8-B430-ADC543C74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Пахомов Сергей Николаевич</cp:lastModifiedBy>
  <cp:revision>25</cp:revision>
  <dcterms:created xsi:type="dcterms:W3CDTF">2024-12-16T07:44:00Z</dcterms:created>
  <dcterms:modified xsi:type="dcterms:W3CDTF">2024-12-16T11:10:00Z</dcterms:modified>
</cp:coreProperties>
</file>