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1CA" w:rsidRDefault="005E4EFB" w:rsidP="005E4EF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Пост-релиз</w:t>
      </w:r>
      <w:bookmarkStart w:id="0" w:name="_GoBack"/>
      <w:bookmarkEnd w:id="0"/>
    </w:p>
    <w:p w:rsidR="00E451CA" w:rsidRDefault="00F17193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20-21 мая в г. Нижний Новгород прошло федеральное мероприятие «Открытие молодежной навигации 2026».</w:t>
      </w:r>
    </w:p>
    <w:p w:rsidR="00E451CA" w:rsidRDefault="00F17193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Организатором данного мероприятия выступил наш </w:t>
      </w:r>
      <w:r>
        <w:rPr>
          <w:rFonts w:ascii="Times New Roman" w:hAnsi="Times New Roman" w:cs="Times New Roman"/>
          <w:color w:val="000000"/>
          <w:sz w:val="28"/>
          <w:szCs w:val="28"/>
        </w:rPr>
        <w:t>партнёр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АО «Судоходная компания «Волжское пароходство».  </w:t>
      </w:r>
    </w:p>
    <w:p w:rsidR="00E451CA" w:rsidRDefault="00F17193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«Открытие навигации» - праздник, атмосфера которого навсегда останется в памяти курсантов, делающих первые шаги в судоходной отрасли. Это торжественное событие является важной частью профориентационной работы Волжского пароходства со студентами, которые вы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бирают судоходство своей будущей профессией. </w:t>
      </w:r>
    </w:p>
    <w:p w:rsidR="00E451CA" w:rsidRDefault="00F17193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мероприятии от лица МТА им. адмирала Д.Н. Сенявина присутствовали начальник судоводительского отделения Новиков Владимир Сергеевич, начальник Центра карьеры Романченко Екатерина Владимировна, а также курсант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 судоводительского отделения Овчинников Илья (225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), Романов Федор (225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), Давыдов Евгений (222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), Тихомиров Максим (226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), Румянцев Александр (226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Черетов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Данил (221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E451CA" w:rsidRDefault="00F17193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Владимир Сергеевич выступил с приветственной речью перед участниками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гостями мероприятия: «Дорогие ребята! Сегодня вы собрались здесь, чтобы принять участие в морском мероприятии «Открытие молодежной навигации». Пусть это будет не только увлекательное приключение, но и возможность проявить свои лучшие качества: смелость,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решительность и командный дух. Помните, что море — это не только красота и романтика, но и суровые испытания. Будьте готовы к трудностям и не бойтесь их, ведь именно преодолевая преграды, мы становимся сильнее и увереннее. Пусть каждый из вас покажет себя </w:t>
      </w:r>
      <w:r>
        <w:rPr>
          <w:rFonts w:ascii="Times New Roman" w:hAnsi="Times New Roman" w:cs="Times New Roman"/>
          <w:color w:val="000000"/>
          <w:sz w:val="28"/>
          <w:szCs w:val="28"/>
        </w:rPr>
        <w:t>с лучшей стороны, поддержит товарищей и научится работать в команде. Не забывайте о безопасности и дисциплине — это залог успешного и безопасного плавания. Удачи вам, ребята! Пусть плавательная практика станет для вас незабываемым опытом, который вы будете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вспоминать с теплотой и гордостью. Держите курс на успех и не сдавайтесь перед трудностями! Вперёд, к новым свершениям! Мы верим в вас!». </w:t>
      </w:r>
    </w:p>
    <w:p w:rsidR="00E451CA" w:rsidRDefault="00F17193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открытия молодежной навигации получилась насыщенной: коллективы учебных заведений выступили с творческими </w:t>
      </w:r>
      <w:r>
        <w:rPr>
          <w:rFonts w:ascii="Times New Roman" w:hAnsi="Times New Roman" w:cs="Times New Roman"/>
          <w:color w:val="000000"/>
          <w:sz w:val="28"/>
          <w:szCs w:val="28"/>
        </w:rPr>
        <w:t>номерами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Наши ребята не остались в стороне. Более того, 3 курсанта: Овчинников Илья, Тихомиров Максим и Давыдов Евгений были отмечены благодарностями за успехи в освоении выбранной специальности, активное участие в жизни МТА, а также за стремление внести </w:t>
      </w:r>
      <w:r>
        <w:rPr>
          <w:rFonts w:ascii="Times New Roman" w:hAnsi="Times New Roman" w:cs="Times New Roman"/>
          <w:color w:val="000000"/>
          <w:sz w:val="28"/>
          <w:szCs w:val="28"/>
        </w:rPr>
        <w:t>вклад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развитие судоходства РФ.</w:t>
      </w:r>
    </w:p>
    <w:p w:rsidR="00E451CA" w:rsidRDefault="00F17193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Хочется поблагодарить Волжское пароходство за то,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что  помогает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курсантам нарабатывать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плавценз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приглашает на корпоративные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мероприятия и организует спецпроекты, благодаря которым молодёжь может стать частью настоящего пр</w:t>
      </w:r>
      <w:r>
        <w:rPr>
          <w:rFonts w:ascii="Times New Roman" w:hAnsi="Times New Roman" w:cs="Times New Roman"/>
          <w:color w:val="000000"/>
          <w:sz w:val="28"/>
          <w:szCs w:val="28"/>
        </w:rPr>
        <w:t>офессионального сообщества.</w:t>
      </w:r>
    </w:p>
    <w:p w:rsidR="00271F0F" w:rsidRDefault="00271F0F" w:rsidP="00271F0F">
      <w:pPr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E451CA" w:rsidRDefault="00F17193" w:rsidP="00271F0F">
      <w:pPr>
        <w:ind w:left="-284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114300" distR="114300">
            <wp:extent cx="5768975" cy="3847465"/>
            <wp:effectExtent l="0" t="0" r="3175" b="635"/>
            <wp:docPr id="1" name="Изображение 1" descr="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00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384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F0F" w:rsidRDefault="00271F0F" w:rsidP="00271F0F">
      <w:pPr>
        <w:jc w:val="both"/>
        <w:rPr>
          <w:noProof/>
        </w:rPr>
      </w:pPr>
      <w:r>
        <w:rPr>
          <w:noProof/>
        </w:rPr>
        <w:drawing>
          <wp:inline distT="0" distB="0" distL="0" distR="0">
            <wp:extent cx="2908629" cy="1982194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449" cy="202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F0F" w:rsidRDefault="00271F0F" w:rsidP="00271F0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</w:t>
      </w:r>
      <w:r>
        <w:rPr>
          <w:noProof/>
        </w:rPr>
        <w:drawing>
          <wp:inline distT="0" distB="0" distL="0" distR="0">
            <wp:extent cx="2934501" cy="2107095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503" cy="213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1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7193" w:rsidRDefault="00F17193">
      <w:pPr>
        <w:spacing w:line="240" w:lineRule="auto"/>
      </w:pPr>
      <w:r>
        <w:separator/>
      </w:r>
    </w:p>
  </w:endnote>
  <w:endnote w:type="continuationSeparator" w:id="0">
    <w:p w:rsidR="00F17193" w:rsidRDefault="00F171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7193" w:rsidRDefault="00F17193">
      <w:pPr>
        <w:spacing w:after="0"/>
      </w:pPr>
      <w:r>
        <w:separator/>
      </w:r>
    </w:p>
  </w:footnote>
  <w:footnote w:type="continuationSeparator" w:id="0">
    <w:p w:rsidR="00F17193" w:rsidRDefault="00F1719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C8D"/>
    <w:rsid w:val="00004F55"/>
    <w:rsid w:val="0019190A"/>
    <w:rsid w:val="00271F0F"/>
    <w:rsid w:val="00287CED"/>
    <w:rsid w:val="002F12F9"/>
    <w:rsid w:val="00315488"/>
    <w:rsid w:val="004155EA"/>
    <w:rsid w:val="00433C50"/>
    <w:rsid w:val="00445ED5"/>
    <w:rsid w:val="004927D2"/>
    <w:rsid w:val="005026B8"/>
    <w:rsid w:val="005157C6"/>
    <w:rsid w:val="005646A0"/>
    <w:rsid w:val="005E4EFB"/>
    <w:rsid w:val="005F1567"/>
    <w:rsid w:val="00663CDD"/>
    <w:rsid w:val="007F44FD"/>
    <w:rsid w:val="00836854"/>
    <w:rsid w:val="00934CFD"/>
    <w:rsid w:val="00995D29"/>
    <w:rsid w:val="00A61C8D"/>
    <w:rsid w:val="00A73900"/>
    <w:rsid w:val="00AD2564"/>
    <w:rsid w:val="00AE737F"/>
    <w:rsid w:val="00BD6A1A"/>
    <w:rsid w:val="00CD52B8"/>
    <w:rsid w:val="00D11872"/>
    <w:rsid w:val="00E451CA"/>
    <w:rsid w:val="00F17193"/>
    <w:rsid w:val="00F21A78"/>
    <w:rsid w:val="00FE6AE5"/>
    <w:rsid w:val="2F5E6C70"/>
    <w:rsid w:val="6D7C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86E57"/>
  <w15:docId w15:val="{3B04009B-9700-495D-AC65-9879E1863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2</Pages>
  <Words>391</Words>
  <Characters>2229</Characters>
  <Application>Microsoft Office Word</Application>
  <DocSecurity>0</DocSecurity>
  <Lines>18</Lines>
  <Paragraphs>5</Paragraphs>
  <ScaleCrop>false</ScaleCrop>
  <Company>СПб МТК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Романченко Екатерина Владимировна</dc:creator>
  <cp:lastModifiedBy>Романченко Екатерина Владимировна</cp:lastModifiedBy>
  <cp:revision>10</cp:revision>
  <dcterms:created xsi:type="dcterms:W3CDTF">2025-10-20T10:03:00Z</dcterms:created>
  <dcterms:modified xsi:type="dcterms:W3CDTF">2026-05-25T10:03:00Z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eyJoZGlkIjoiYmM0N2JhZTE2ZWMzYzVlZGI1MWI1MDczOGRhMjRkYjAifQ==</vt:lpwstr>
  </property>
  <property fmtid="{D5CDD505-2E9C-101B-9397-08002B2CF9AE}" pid="3" name="KSOProductBuildVer">
    <vt:lpwstr>1049-12.1.0.26372</vt:lpwstr>
  </property>
  <property fmtid="{D5CDD505-2E9C-101B-9397-08002B2CF9AE}" pid="4" name="ICV">
    <vt:lpwstr>8F2B334A50194FE1A9ED972846AFB8AE_12</vt:lpwstr>
  </property>
</Properties>
</file>